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 w:type="dxa"/>
        <w:tblLook w:val="04A0"/>
      </w:tblPr>
      <w:tblGrid>
        <w:gridCol w:w="5243"/>
        <w:gridCol w:w="5178"/>
      </w:tblGrid>
      <w:tr w:rsidR="001A3CB6" w:rsidRPr="00877CE0" w:rsidTr="001A3CB6">
        <w:tc>
          <w:tcPr>
            <w:tcW w:w="5243" w:type="dxa"/>
            <w:shd w:val="clear" w:color="auto" w:fill="auto"/>
          </w:tcPr>
          <w:p w:rsidR="001A3CB6" w:rsidRPr="00877CE0" w:rsidRDefault="001A3CB6" w:rsidP="000D606F">
            <w:pPr>
              <w:tabs>
                <w:tab w:val="left" w:pos="4103"/>
              </w:tabs>
              <w:spacing w:after="0" w:line="240" w:lineRule="auto"/>
              <w:rPr>
                <w:rFonts w:ascii="Times New Roman" w:hAnsi="Times New Roman"/>
                <w:sz w:val="24"/>
                <w:szCs w:val="24"/>
              </w:rPr>
            </w:pPr>
          </w:p>
        </w:tc>
        <w:tc>
          <w:tcPr>
            <w:tcW w:w="5178" w:type="dxa"/>
          </w:tcPr>
          <w:p w:rsidR="001A3CB6" w:rsidRDefault="001A3CB6" w:rsidP="000D606F">
            <w:pPr>
              <w:spacing w:after="0" w:line="240" w:lineRule="auto"/>
              <w:ind w:left="567" w:hanging="567"/>
              <w:rPr>
                <w:rFonts w:ascii="Times New Roman" w:hAnsi="Times New Roman"/>
                <w:sz w:val="24"/>
                <w:szCs w:val="24"/>
              </w:rPr>
            </w:pPr>
            <w:r>
              <w:rPr>
                <w:rFonts w:ascii="Times New Roman" w:hAnsi="Times New Roman"/>
                <w:sz w:val="24"/>
                <w:szCs w:val="24"/>
              </w:rPr>
              <w:t>УТВЕРЖДЕН</w:t>
            </w:r>
          </w:p>
          <w:p w:rsidR="001A3CB6" w:rsidRDefault="00503B13" w:rsidP="000D606F">
            <w:pPr>
              <w:spacing w:after="0" w:line="240" w:lineRule="auto"/>
              <w:ind w:left="567" w:hanging="567"/>
              <w:rPr>
                <w:rFonts w:ascii="Times New Roman" w:hAnsi="Times New Roman"/>
                <w:sz w:val="24"/>
                <w:szCs w:val="24"/>
              </w:rPr>
            </w:pPr>
            <w:r>
              <w:rPr>
                <w:rFonts w:ascii="Times New Roman" w:hAnsi="Times New Roman"/>
                <w:sz w:val="24"/>
                <w:szCs w:val="24"/>
              </w:rPr>
              <w:t xml:space="preserve">приказом от 28.08.2015 г.  № </w:t>
            </w:r>
          </w:p>
          <w:p w:rsidR="001A3CB6" w:rsidRPr="00877CE0" w:rsidRDefault="001A3CB6" w:rsidP="000D606F">
            <w:pPr>
              <w:spacing w:after="0" w:line="240" w:lineRule="auto"/>
              <w:ind w:left="567" w:hanging="567"/>
              <w:rPr>
                <w:rFonts w:ascii="Times New Roman" w:hAnsi="Times New Roman"/>
                <w:sz w:val="24"/>
                <w:szCs w:val="24"/>
              </w:rPr>
            </w:pPr>
            <w:r>
              <w:rPr>
                <w:rFonts w:ascii="Times New Roman" w:hAnsi="Times New Roman"/>
                <w:sz w:val="24"/>
                <w:szCs w:val="24"/>
              </w:rPr>
              <w:t>ДИРЕКТОР______________Ю.В. Байдина</w:t>
            </w:r>
          </w:p>
        </w:tc>
      </w:tr>
    </w:tbl>
    <w:p w:rsidR="001A3CB6" w:rsidRPr="00877CE0" w:rsidRDefault="001A3CB6" w:rsidP="001A3CB6">
      <w:pPr>
        <w:pStyle w:val="a5"/>
        <w:jc w:val="center"/>
        <w:rPr>
          <w:rFonts w:ascii="Times New Roman" w:hAnsi="Times New Roman"/>
          <w:b/>
          <w:sz w:val="24"/>
          <w:szCs w:val="24"/>
        </w:rPr>
      </w:pPr>
    </w:p>
    <w:p w:rsidR="001A3CB6" w:rsidRPr="00877CE0" w:rsidRDefault="001A3CB6" w:rsidP="001A3CB6">
      <w:pPr>
        <w:pStyle w:val="a5"/>
        <w:jc w:val="center"/>
        <w:rPr>
          <w:rFonts w:ascii="Times New Roman" w:hAnsi="Times New Roman"/>
          <w:b/>
          <w:sz w:val="24"/>
          <w:szCs w:val="24"/>
        </w:rPr>
      </w:pPr>
    </w:p>
    <w:p w:rsidR="00AB3345" w:rsidRDefault="00AB3345">
      <w:pPr>
        <w:widowControl w:val="0"/>
        <w:autoSpaceDE w:val="0"/>
        <w:autoSpaceDN w:val="0"/>
        <w:adjustRightInd w:val="0"/>
        <w:spacing w:after="0" w:line="240" w:lineRule="auto"/>
        <w:jc w:val="center"/>
        <w:rPr>
          <w:rFonts w:ascii="Times New Roman" w:hAnsi="Times New Roman"/>
          <w:b/>
          <w:bCs/>
          <w:sz w:val="28"/>
          <w:szCs w:val="28"/>
        </w:rPr>
      </w:pPr>
    </w:p>
    <w:p w:rsidR="00AB3345" w:rsidRDefault="00AB334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AB3345" w:rsidRDefault="00DC501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00AB3345">
        <w:rPr>
          <w:rFonts w:ascii="Times New Roman" w:hAnsi="Times New Roman"/>
          <w:b/>
          <w:bCs/>
          <w:sz w:val="28"/>
          <w:szCs w:val="28"/>
        </w:rPr>
        <w:t xml:space="preserve"> РАБОТЕ С ПЕРСОНАЛЬНЫМИ ДАННЫМИ</w:t>
      </w:r>
    </w:p>
    <w:p w:rsidR="00153789" w:rsidRDefault="0053754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РАБОТНИКОВ И ОБУЧАЮЩИХСЯ</w:t>
      </w:r>
      <w:r w:rsidR="00153789">
        <w:rPr>
          <w:rFonts w:ascii="Times New Roman" w:hAnsi="Times New Roman"/>
          <w:b/>
          <w:bCs/>
          <w:sz w:val="28"/>
          <w:szCs w:val="28"/>
        </w:rPr>
        <w:t xml:space="preserve"> </w:t>
      </w:r>
    </w:p>
    <w:p w:rsidR="00DC501D" w:rsidRDefault="0015378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 МОУ Ананьинская ОШ ЯМР</w:t>
      </w:r>
    </w:p>
    <w:p w:rsidR="00DC501D" w:rsidRDefault="00DC501D">
      <w:pPr>
        <w:widowControl w:val="0"/>
        <w:autoSpaceDE w:val="0"/>
        <w:autoSpaceDN w:val="0"/>
        <w:adjustRightInd w:val="0"/>
        <w:spacing w:after="0" w:line="240" w:lineRule="auto"/>
        <w:jc w:val="center"/>
        <w:rPr>
          <w:rFonts w:ascii="Times New Roman" w:hAnsi="Times New Roman"/>
          <w:color w:val="000000"/>
          <w:sz w:val="24"/>
          <w:szCs w:val="24"/>
        </w:rPr>
      </w:pPr>
    </w:p>
    <w:p w:rsidR="00DC501D" w:rsidRDefault="00DC501D">
      <w:pPr>
        <w:widowControl w:val="0"/>
        <w:autoSpaceDE w:val="0"/>
        <w:autoSpaceDN w:val="0"/>
        <w:adjustRightInd w:val="0"/>
        <w:spacing w:after="0" w:line="240" w:lineRule="auto"/>
        <w:ind w:left="360"/>
        <w:jc w:val="center"/>
        <w:rPr>
          <w:rFonts w:ascii="Times New Roman" w:hAnsi="Times New Roman"/>
          <w:b/>
          <w:bCs/>
          <w:sz w:val="24"/>
          <w:szCs w:val="24"/>
        </w:rPr>
      </w:pPr>
      <w:r>
        <w:rPr>
          <w:rFonts w:ascii="Times New Roman" w:hAnsi="Times New Roman"/>
          <w:b/>
          <w:bCs/>
          <w:sz w:val="24"/>
          <w:szCs w:val="24"/>
        </w:rPr>
        <w:t>1.ОБЩИЕ ПОЛОЖЕНИЯ</w:t>
      </w:r>
    </w:p>
    <w:p w:rsidR="00DC501D" w:rsidRDefault="00DC501D">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b/>
          <w:bCs/>
          <w:sz w:val="24"/>
          <w:szCs w:val="24"/>
        </w:rPr>
        <w:t>1.1</w:t>
      </w:r>
      <w:r>
        <w:rPr>
          <w:rFonts w:ascii="Times New Roman" w:hAnsi="Times New Roman"/>
          <w:color w:val="000000"/>
          <w:sz w:val="24"/>
          <w:szCs w:val="24"/>
        </w:rPr>
        <w:t xml:space="preserve">. Настоящее Положение </w:t>
      </w:r>
      <w:r w:rsidR="0053754A">
        <w:rPr>
          <w:rFonts w:ascii="Times New Roman" w:hAnsi="Times New Roman"/>
          <w:color w:val="000000"/>
          <w:sz w:val="24"/>
          <w:szCs w:val="24"/>
        </w:rPr>
        <w:t xml:space="preserve">о работе с персональными данными работников и обучающихся (далее - положение) </w:t>
      </w:r>
      <w:r>
        <w:rPr>
          <w:rFonts w:ascii="Times New Roman" w:hAnsi="Times New Roman"/>
          <w:color w:val="000000"/>
          <w:sz w:val="24"/>
          <w:szCs w:val="24"/>
        </w:rPr>
        <w:t xml:space="preserve">разработано в соответствии с Федеральным законом РФ от 27 июля 2006 г. № 152-ФЗ «О персональных данных» и гл. 14 «Защита персональных данных работника» Трудового кодекса РФ для обеспечения порядка обработки (получения, сбора, использования, передачи, хранения и защиты) персональных данных работников и обучающихся </w:t>
      </w:r>
      <w:r w:rsidR="0053754A">
        <w:rPr>
          <w:rFonts w:ascii="Times New Roman" w:hAnsi="Times New Roman"/>
          <w:sz w:val="24"/>
          <w:szCs w:val="24"/>
        </w:rPr>
        <w:t>муниципального общеобразовательного учреждения «</w:t>
      </w:r>
      <w:r w:rsidR="001A3CB6">
        <w:rPr>
          <w:rFonts w:ascii="Times New Roman" w:hAnsi="Times New Roman"/>
          <w:sz w:val="24"/>
          <w:szCs w:val="24"/>
        </w:rPr>
        <w:t>Ананьинская основная</w:t>
      </w:r>
      <w:r w:rsidR="0053754A">
        <w:rPr>
          <w:rFonts w:ascii="Times New Roman" w:hAnsi="Times New Roman"/>
          <w:sz w:val="24"/>
          <w:szCs w:val="24"/>
        </w:rPr>
        <w:t xml:space="preserve"> школа» Ярославского муниципального района (далее - учреждение)</w:t>
      </w:r>
      <w:r w:rsidR="0053754A" w:rsidRPr="00C70F26">
        <w:rPr>
          <w:rFonts w:ascii="Times New Roman" w:hAnsi="Times New Roman"/>
          <w:sz w:val="24"/>
          <w:szCs w:val="24"/>
        </w:rPr>
        <w:t xml:space="preserve">, </w:t>
      </w:r>
      <w:r>
        <w:rPr>
          <w:rFonts w:ascii="Times New Roman" w:hAnsi="Times New Roman"/>
          <w:color w:val="000000"/>
          <w:sz w:val="24"/>
          <w:szCs w:val="24"/>
        </w:rPr>
        <w:t>и гарантии их конфиденциальности.</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1.2.</w:t>
      </w:r>
      <w:r>
        <w:rPr>
          <w:rFonts w:ascii="Times New Roman" w:hAnsi="Times New Roman"/>
          <w:color w:val="000000"/>
          <w:sz w:val="24"/>
          <w:szCs w:val="24"/>
        </w:rPr>
        <w:t xml:space="preserve"> Под персональными данными работника понимается информация, касающаяся конкретного работника, необходимая оператору (руководителю учреждения и (или) уполномоченному им лицу) в связи с трудовыми отношениями, возникающими между работником и работодателем (руководителем учреждения).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1.3.</w:t>
      </w:r>
      <w:r>
        <w:rPr>
          <w:rFonts w:ascii="Times New Roman" w:hAnsi="Times New Roman"/>
          <w:color w:val="000000"/>
          <w:sz w:val="24"/>
          <w:szCs w:val="24"/>
        </w:rPr>
        <w:t xml:space="preserve"> Под персональными данными обучающегося понимается информация, касающаяся конкретного обучающегося, необходимая оператору (руководителю учреждения и (или) уполномоченному им лицу) в связи с отношениями, возникающими между родителями (законными представителями) обучающегося и учреждением (руководителем учреждения).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2.ДОКУМЕНТЫ, СОДЕРЖАЩИЕ СВЕДЕНИЯ,</w:t>
      </w: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СОСТАВЛЯЮЩИЕ ПЕРСОНАЛЬНЫЕ ДАННЫЕ</w:t>
      </w:r>
    </w:p>
    <w:p w:rsidR="00DC501D" w:rsidRDefault="00DC501D">
      <w:pPr>
        <w:widowControl w:val="0"/>
        <w:autoSpaceDE w:val="0"/>
        <w:autoSpaceDN w:val="0"/>
        <w:adjustRightInd w:val="0"/>
        <w:spacing w:after="0" w:line="240" w:lineRule="auto"/>
        <w:ind w:firstLine="705"/>
        <w:jc w:val="both"/>
        <w:rPr>
          <w:rFonts w:ascii="Times New Roman" w:hAnsi="Times New Roman"/>
          <w:b/>
          <w:bCs/>
          <w:sz w:val="24"/>
          <w:szCs w:val="24"/>
        </w:rPr>
      </w:pPr>
      <w:r>
        <w:rPr>
          <w:rFonts w:ascii="Times New Roman" w:hAnsi="Times New Roman"/>
          <w:b/>
          <w:bCs/>
          <w:sz w:val="24"/>
          <w:szCs w:val="24"/>
        </w:rPr>
        <w:t>2.1. 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паспорт;</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об образовании, квалификации;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медицинское заключение об отсутствии противопоказаний для занятия конкретным видом деятельности в образовательном учреждении;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страховое свидетельство государственного пенсионного страхования;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ИНН;</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приговор суда о запрете заниматься педагогической деятельностью или занимать руководящие должности;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 воинского учета.</w:t>
      </w:r>
    </w:p>
    <w:p w:rsidR="00DC501D" w:rsidRDefault="00DC501D">
      <w:pPr>
        <w:widowControl w:val="0"/>
        <w:autoSpaceDE w:val="0"/>
        <w:autoSpaceDN w:val="0"/>
        <w:adjustRightInd w:val="0"/>
        <w:spacing w:after="0" w:line="240" w:lineRule="auto"/>
        <w:ind w:firstLine="705"/>
        <w:jc w:val="both"/>
        <w:rPr>
          <w:rFonts w:ascii="Times New Roman" w:hAnsi="Times New Roman"/>
          <w:b/>
          <w:bCs/>
          <w:sz w:val="24"/>
          <w:szCs w:val="24"/>
        </w:rPr>
      </w:pPr>
      <w:r>
        <w:rPr>
          <w:rFonts w:ascii="Times New Roman" w:hAnsi="Times New Roman"/>
          <w:b/>
          <w:bCs/>
          <w:sz w:val="24"/>
          <w:szCs w:val="24"/>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составе семьи;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состоянии здоровья (сведения об инвалидности и т.п.);</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беременности работницы;</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возрасте малолетних детей;</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месте обучения детей.</w:t>
      </w:r>
    </w:p>
    <w:p w:rsidR="00DC501D" w:rsidRDefault="00AB3345">
      <w:pPr>
        <w:widowControl w:val="0"/>
        <w:autoSpaceDE w:val="0"/>
        <w:autoSpaceDN w:val="0"/>
        <w:adjustRightInd w:val="0"/>
        <w:spacing w:after="0" w:line="240" w:lineRule="auto"/>
        <w:ind w:firstLine="705"/>
        <w:jc w:val="both"/>
        <w:rPr>
          <w:rFonts w:ascii="Times New Roman" w:hAnsi="Times New Roman"/>
          <w:b/>
          <w:bCs/>
          <w:sz w:val="24"/>
          <w:szCs w:val="24"/>
        </w:rPr>
      </w:pPr>
      <w:r>
        <w:rPr>
          <w:rFonts w:ascii="Times New Roman" w:hAnsi="Times New Roman"/>
          <w:b/>
          <w:bCs/>
          <w:sz w:val="24"/>
          <w:szCs w:val="24"/>
        </w:rPr>
        <w:br w:type="page"/>
      </w:r>
      <w:r w:rsidR="00DC501D">
        <w:rPr>
          <w:rFonts w:ascii="Times New Roman" w:hAnsi="Times New Roman"/>
          <w:b/>
          <w:bCs/>
          <w:sz w:val="24"/>
          <w:szCs w:val="24"/>
        </w:rPr>
        <w:lastRenderedPageBreak/>
        <w:t>2.3. Документы, содержащие сведения, необходимые для реализация конституционного права на получение образования (заключения договора с родителями (законными представителями) обучающегося):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 удостоверяющий личность обучающегося (свидетельство о рождении или паспорт);</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медицинское заключение об отсутствии противопоказаний для обучения в образовательном учреждении конкретного вида и типа;</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 о месте проживания;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паспорт одного из родителей (законных представителей) обучающегося;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полис обязательного медицинского страхования.</w:t>
      </w:r>
    </w:p>
    <w:p w:rsidR="00DC501D" w:rsidRDefault="00DC501D">
      <w:pPr>
        <w:widowControl w:val="0"/>
        <w:autoSpaceDE w:val="0"/>
        <w:autoSpaceDN w:val="0"/>
        <w:adjustRightInd w:val="0"/>
        <w:spacing w:after="0" w:line="240" w:lineRule="auto"/>
        <w:ind w:firstLine="705"/>
        <w:jc w:val="both"/>
        <w:rPr>
          <w:rFonts w:ascii="Times New Roman" w:hAnsi="Times New Roman"/>
          <w:b/>
          <w:bCs/>
          <w:sz w:val="24"/>
          <w:szCs w:val="24"/>
        </w:rPr>
      </w:pPr>
      <w:r>
        <w:rPr>
          <w:rFonts w:ascii="Times New Roman" w:hAnsi="Times New Roman"/>
          <w:b/>
          <w:bCs/>
          <w:sz w:val="24"/>
          <w:szCs w:val="24"/>
        </w:rPr>
        <w:t>2.4. 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составе семьи;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о состоянии здоровья (сведения об инвалидности, наличии хронических заболеваний.);</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DC501D" w:rsidRDefault="00DC501D">
      <w:pPr>
        <w:widowControl w:val="0"/>
        <w:tabs>
          <w:tab w:val="left" w:pos="360"/>
        </w:tabs>
        <w:autoSpaceDE w:val="0"/>
        <w:autoSpaceDN w:val="0"/>
        <w:adjustRightInd w:val="0"/>
        <w:spacing w:after="0" w:line="240" w:lineRule="auto"/>
        <w:jc w:val="both"/>
        <w:rPr>
          <w:rFonts w:ascii="Times New Roman" w:hAnsi="Times New Roman"/>
          <w:color w:val="000000"/>
          <w:sz w:val="24"/>
          <w:szCs w:val="24"/>
        </w:rPr>
      </w:pP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3.УСЛОВИЯ ПРОВЕДЕНИЯ ОБРАБОТКИ ПЕРСОНАЛЬНЫХ ДАННЫХ</w:t>
      </w:r>
    </w:p>
    <w:p w:rsidR="00DC501D" w:rsidRDefault="00DC501D">
      <w:pPr>
        <w:widowControl w:val="0"/>
        <w:autoSpaceDE w:val="0"/>
        <w:autoSpaceDN w:val="0"/>
        <w:adjustRightInd w:val="0"/>
        <w:spacing w:after="0" w:line="240" w:lineRule="auto"/>
        <w:ind w:firstLine="705"/>
        <w:jc w:val="both"/>
        <w:rPr>
          <w:rFonts w:ascii="Times New Roman" w:hAnsi="Times New Roman"/>
          <w:b/>
          <w:bCs/>
          <w:sz w:val="24"/>
          <w:szCs w:val="24"/>
        </w:rPr>
      </w:pPr>
      <w:r>
        <w:rPr>
          <w:rFonts w:ascii="Times New Roman" w:hAnsi="Times New Roman"/>
          <w:b/>
          <w:bCs/>
          <w:sz w:val="24"/>
          <w:szCs w:val="24"/>
        </w:rPr>
        <w:t>3.1. Обработка персональных данных работника.</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обеспечения соблюдения законов и иных нормативных правовых актов,</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содействия работникам в трудоустройстве, обучении и продвижении по службе,</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обеспечения личной безопасности работников,</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контроля количества и качества выполняемой работы,</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обеспечения сохранности имущества,</w:t>
      </w:r>
    </w:p>
    <w:p w:rsidR="00DC501D" w:rsidRDefault="00DC501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минимально необходимом для этих целей объеме.</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3.1.3. 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
    <w:p w:rsidR="00DC501D" w:rsidRDefault="00DC501D">
      <w:pPr>
        <w:widowControl w:val="0"/>
        <w:autoSpaceDE w:val="0"/>
        <w:autoSpaceDN w:val="0"/>
        <w:adjustRightInd w:val="0"/>
        <w:spacing w:after="0" w:line="240" w:lineRule="auto"/>
        <w:jc w:val="both"/>
        <w:rPr>
          <w:rFonts w:ascii="Times New Roman" w:hAnsi="Times New Roman"/>
          <w:b/>
          <w:bCs/>
          <w:sz w:val="24"/>
          <w:szCs w:val="24"/>
        </w:rPr>
      </w:pPr>
    </w:p>
    <w:p w:rsidR="00DC501D" w:rsidRDefault="00DC501D">
      <w:pPr>
        <w:widowControl w:val="0"/>
        <w:autoSpaceDE w:val="0"/>
        <w:autoSpaceDN w:val="0"/>
        <w:adjustRightInd w:val="0"/>
        <w:spacing w:after="0" w:line="240" w:lineRule="auto"/>
        <w:ind w:firstLine="705"/>
        <w:jc w:val="both"/>
        <w:rPr>
          <w:rFonts w:ascii="Times New Roman" w:hAnsi="Times New Roman"/>
          <w:b/>
          <w:bCs/>
          <w:sz w:val="24"/>
          <w:szCs w:val="24"/>
        </w:rPr>
      </w:pPr>
      <w:r>
        <w:rPr>
          <w:rFonts w:ascii="Times New Roman" w:hAnsi="Times New Roman"/>
          <w:b/>
          <w:bCs/>
          <w:sz w:val="24"/>
          <w:szCs w:val="24"/>
        </w:rPr>
        <w:t>3.2. Обработка персональных данных обучающегося.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3.2.1. Обработка (получение, сбор, использование, передача, хранение и защита) персональных данных обучающегося может осуществляться исключительно в целях:</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обеспечения соблюдения законов и иных нормативных правовых актов,</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содействия обучающимся в обучении, трудоустройстве,</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обеспечения их личной безопасности,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контроля обучения и воспитания,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обеспечения сохранности имущества</w:t>
      </w:r>
    </w:p>
    <w:p w:rsidR="00DC501D" w:rsidRDefault="00DC501D">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минимально необходимом для этих целей объеме.</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lastRenderedPageBreak/>
        <w:t>3.2.2.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color w:val="000000"/>
          <w:sz w:val="24"/>
          <w:szCs w:val="24"/>
        </w:rPr>
        <w:t>3.2.4. 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которого определяется ч.4 ст.9 Федерального закона «О защите персональных данных» или на основании судебного решения.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4.ФОРМИРОВАНИЕ И ВЕДЕНИЕ ДЕЛ,</w:t>
      </w: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КАСАЮЩИХСЯ ПЕРСОНАЛЬНЫХ ДАННЫХ</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4.1.</w:t>
      </w:r>
      <w:r>
        <w:rPr>
          <w:rFonts w:ascii="Times New Roman" w:hAnsi="Times New Roman"/>
          <w:color w:val="000000"/>
          <w:sz w:val="24"/>
          <w:szCs w:val="24"/>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4.2.</w:t>
      </w:r>
      <w:r>
        <w:rPr>
          <w:rFonts w:ascii="Times New Roman" w:hAnsi="Times New Roman"/>
          <w:color w:val="000000"/>
          <w:sz w:val="24"/>
          <w:szCs w:val="24"/>
        </w:rPr>
        <w:t xml:space="preserve"> Персональные данные обучающегося размещаются в его личном деле, которое заполняется после издания приказа о зачислении в у</w:t>
      </w:r>
      <w:r w:rsidR="0053754A">
        <w:rPr>
          <w:rFonts w:ascii="Times New Roman" w:hAnsi="Times New Roman"/>
          <w:color w:val="000000"/>
          <w:sz w:val="24"/>
          <w:szCs w:val="24"/>
        </w:rPr>
        <w:t>чреждение</w:t>
      </w:r>
      <w:r>
        <w:rPr>
          <w:rFonts w:ascii="Times New Roman" w:hAnsi="Times New Roman"/>
          <w:color w:val="000000"/>
          <w:sz w:val="24"/>
          <w:szCs w:val="24"/>
        </w:rPr>
        <w:t>. Личные дела обучающихся формируются  в папках классов, которые хранятся в специально оборудованных несгораемых шкафах.</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4.3.</w:t>
      </w:r>
      <w:r>
        <w:rPr>
          <w:rFonts w:ascii="Times New Roman" w:hAnsi="Times New Roman"/>
          <w:color w:val="000000"/>
          <w:sz w:val="24"/>
          <w:szCs w:val="24"/>
        </w:rPr>
        <w:t xml:space="preserve"> Право доступа к личным данным работников и обучающихся имеют только оператор (руководитель учреждения и (или) уполномоченное им лицо) и лица, уполномоченные действующим законодательством.</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ХРАНЕНИЕ И ИСПОЛЬЗОВАНИЕ ПЕРСОНАЛЬНЫХ ДАННЫХ</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5.1.</w:t>
      </w:r>
      <w:r>
        <w:rPr>
          <w:rFonts w:ascii="Times New Roman" w:hAnsi="Times New Roman"/>
          <w:color w:val="000000"/>
          <w:sz w:val="24"/>
          <w:szCs w:val="24"/>
        </w:rPr>
        <w:t xml:space="preserve">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5.2.</w:t>
      </w:r>
      <w:r>
        <w:rPr>
          <w:rFonts w:ascii="Times New Roman" w:hAnsi="Times New Roman"/>
          <w:color w:val="000000"/>
          <w:sz w:val="24"/>
          <w:szCs w:val="24"/>
        </w:rPr>
        <w:t xml:space="preserve"> При работе с персональными данными в целях обеспечения информационной безопасности необходимо, чтобы:</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оператор, осуществляющий работу с персональными данными, не оставлял в свое отсутствие компьютер незаблокированным;</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оператор имел свой персональный идентификатор и пароль, не оставлял его на рабочем месте и не передавал другим лицам;</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компьютер с базой данных не был подключен к локальной сети и сети Интернет, за исключением линий соединения с сервером базы данных.</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5.3 </w:t>
      </w:r>
      <w:r>
        <w:rPr>
          <w:rFonts w:ascii="Times New Roman" w:hAnsi="Times New Roman"/>
          <w:color w:val="000000"/>
          <w:sz w:val="24"/>
          <w:szCs w:val="24"/>
        </w:rPr>
        <w:t>Личные карточки уволенных работников хранятся в архиве образовательного учреждения в алфавитном порядке в течение 75 лет (ст.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lastRenderedPageBreak/>
        <w:t xml:space="preserve">5.4. </w:t>
      </w:r>
      <w:r>
        <w:rPr>
          <w:rFonts w:ascii="Times New Roman" w:hAnsi="Times New Roman"/>
          <w:color w:val="000000"/>
          <w:sz w:val="24"/>
          <w:szCs w:val="24"/>
        </w:rPr>
        <w:t>Доступ к персональным данным работников без получения специального разрешения имеют:</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руководитель образовательного учреждения;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главный бухгалтер;</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специалист по кадрам (ответственный за ведение кадрового делопроизводства).</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5.5 </w:t>
      </w:r>
      <w:r>
        <w:rPr>
          <w:rFonts w:ascii="Times New Roman" w:hAnsi="Times New Roman"/>
          <w:color w:val="000000"/>
          <w:sz w:val="24"/>
          <w:szCs w:val="24"/>
        </w:rPr>
        <w:t>Доступ к персональным данным обучающегося без получения специального разрешения имеют:</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руководитель учреждения;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заместители руководителя образовательного учреждения;</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секретарь учебной части;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классные руководители (только к персональным данным обучающихся своего класса).</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5.6. </w:t>
      </w:r>
      <w:r>
        <w:rPr>
          <w:rFonts w:ascii="Times New Roman" w:hAnsi="Times New Roman"/>
          <w:color w:val="000000"/>
          <w:sz w:val="24"/>
          <w:szCs w:val="24"/>
        </w:rPr>
        <w:t>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в пределах своей компетенции.</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5.7 </w:t>
      </w:r>
      <w:r>
        <w:rPr>
          <w:rFonts w:ascii="Times New Roman" w:hAnsi="Times New Roman"/>
          <w:color w:val="000000"/>
          <w:sz w:val="24"/>
          <w:szCs w:val="24"/>
        </w:rPr>
        <w:t>Оператор (руководитель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 ПЕРЕДАЧА ПЕРСОНАЛЬНЫХ ДАННЫХ</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6.1. </w:t>
      </w:r>
      <w:r>
        <w:rPr>
          <w:rFonts w:ascii="Times New Roman" w:hAnsi="Times New Roman"/>
          <w:color w:val="000000"/>
          <w:sz w:val="24"/>
          <w:szCs w:val="24"/>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6.2. </w:t>
      </w:r>
      <w:r>
        <w:rPr>
          <w:rFonts w:ascii="Times New Roman" w:hAnsi="Times New Roman"/>
          <w:color w:val="000000"/>
          <w:sz w:val="24"/>
          <w:szCs w:val="24"/>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7. ПРАВА СУБЪЕКТОВ ПЕРСОНАЛЬНЫХ ДАННЫХ</w:t>
      </w: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ПО ОБЕСПЕЧЕНИЮ ЗАЩИТЫ ИХ ПЕРСОНАЛЬНЫХ ДАННЫХ</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7.1. </w:t>
      </w:r>
      <w:r>
        <w:rPr>
          <w:rFonts w:ascii="Times New Roman" w:hAnsi="Times New Roman"/>
          <w:color w:val="000000"/>
          <w:sz w:val="24"/>
          <w:szCs w:val="24"/>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7.2. </w:t>
      </w:r>
      <w:r>
        <w:rPr>
          <w:rFonts w:ascii="Times New Roman" w:hAnsi="Times New Roman"/>
          <w:color w:val="000000"/>
          <w:sz w:val="24"/>
          <w:szCs w:val="24"/>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 ОБЯЗАННОСТИ СУБЪЕКТА ПЕРСОНАЛЬНЫХ ДАННЫХ ПО ОБЕСПЕЧЕНИЮ ДОСТОВЕРНОСТИ ЕГО ПЕРСОНАЛЬНЫХ ДАННЫХ</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8.1. </w:t>
      </w:r>
      <w:r>
        <w:rPr>
          <w:rFonts w:ascii="Times New Roman" w:hAnsi="Times New Roman"/>
          <w:color w:val="000000"/>
          <w:sz w:val="24"/>
          <w:szCs w:val="24"/>
        </w:rPr>
        <w:t>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учреждения и (или) уполномоченному им лицу) сведения о себе (своих несовершеннолетних детях до получения ими основного общего образования).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8.2. </w:t>
      </w:r>
      <w:r>
        <w:rPr>
          <w:rFonts w:ascii="Times New Roman" w:hAnsi="Times New Roman"/>
          <w:color w:val="000000"/>
          <w:sz w:val="24"/>
          <w:szCs w:val="24"/>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DC501D" w:rsidRDefault="00AB3345">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br w:type="page"/>
      </w:r>
      <w:r w:rsidR="00DC501D">
        <w:rPr>
          <w:rFonts w:ascii="Times New Roman" w:hAnsi="Times New Roman"/>
          <w:b/>
          <w:bCs/>
          <w:sz w:val="24"/>
          <w:szCs w:val="24"/>
        </w:rPr>
        <w:lastRenderedPageBreak/>
        <w:t xml:space="preserve">8.3. </w:t>
      </w:r>
      <w:r w:rsidR="00DC501D">
        <w:rPr>
          <w:rFonts w:ascii="Times New Roman" w:hAnsi="Times New Roman"/>
          <w:color w:val="000000"/>
          <w:sz w:val="24"/>
          <w:szCs w:val="24"/>
        </w:rPr>
        <w:t>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8.4. </w:t>
      </w:r>
      <w:r>
        <w:rPr>
          <w:rFonts w:ascii="Times New Roman" w:hAnsi="Times New Roman"/>
          <w:color w:val="000000"/>
          <w:sz w:val="24"/>
          <w:szCs w:val="24"/>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8.5. </w:t>
      </w:r>
      <w:r>
        <w:rPr>
          <w:rFonts w:ascii="Times New Roman" w:hAnsi="Times New Roman"/>
          <w:color w:val="000000"/>
          <w:sz w:val="24"/>
          <w:szCs w:val="24"/>
        </w:rPr>
        <w:t>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p>
    <w:p w:rsidR="00DC501D" w:rsidRDefault="00DC501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9.ОТВЕТСТВЕННОСТЬ ЗА НАРУШЕНИЕ НАСТОЯЩЕГО ПОЛОЖЕНИЯ</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9.1. </w:t>
      </w:r>
      <w:r>
        <w:rPr>
          <w:rFonts w:ascii="Times New Roman" w:hAnsi="Times New Roman"/>
          <w:color w:val="000000"/>
          <w:sz w:val="24"/>
          <w:szCs w:val="24"/>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9.2. </w:t>
      </w:r>
      <w:r>
        <w:rPr>
          <w:rFonts w:ascii="Times New Roman" w:hAnsi="Times New Roman"/>
          <w:color w:val="000000"/>
          <w:sz w:val="24"/>
          <w:szCs w:val="24"/>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9.3. </w:t>
      </w:r>
      <w:r>
        <w:rPr>
          <w:rFonts w:ascii="Times New Roman" w:hAnsi="Times New Roman"/>
          <w:color w:val="000000"/>
          <w:sz w:val="24"/>
          <w:szCs w:val="24"/>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DC501D" w:rsidRDefault="00DC501D">
      <w:pPr>
        <w:widowControl w:val="0"/>
        <w:autoSpaceDE w:val="0"/>
        <w:autoSpaceDN w:val="0"/>
        <w:adjustRightInd w:val="0"/>
        <w:spacing w:after="0" w:line="240" w:lineRule="auto"/>
        <w:ind w:firstLine="705"/>
        <w:jc w:val="both"/>
        <w:rPr>
          <w:rFonts w:ascii="Times New Roman" w:hAnsi="Times New Roman"/>
          <w:color w:val="000000"/>
          <w:sz w:val="24"/>
          <w:szCs w:val="24"/>
        </w:rPr>
      </w:pPr>
      <w:r>
        <w:rPr>
          <w:rFonts w:ascii="Times New Roman" w:hAnsi="Times New Roman"/>
          <w:b/>
          <w:bCs/>
          <w:sz w:val="24"/>
          <w:szCs w:val="24"/>
        </w:rPr>
        <w:t xml:space="preserve">9.4. </w:t>
      </w:r>
      <w:r>
        <w:rPr>
          <w:rFonts w:ascii="Times New Roman" w:hAnsi="Times New Roman"/>
          <w:color w:val="000000"/>
          <w:sz w:val="24"/>
          <w:szCs w:val="24"/>
        </w:rPr>
        <w:t>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относящихся к субъектам персональных данных, которых связывают с оператором трудовые отношения (работникам);</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являющихся общедоступными персональными данными;</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включающих в себя только фамилии, имена и отчества субъектов персональных данных;</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C501D" w:rsidRDefault="00DC501D">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C501D" w:rsidRPr="00AB3345" w:rsidRDefault="00DC501D" w:rsidP="00AB3345">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sectPr w:rsidR="00DC501D" w:rsidRPr="00AB3345" w:rsidSect="00AB3345">
      <w:pgSz w:w="12240" w:h="15840" w:code="1"/>
      <w:pgMar w:top="340" w:right="567" w:bottom="340"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86E3"/>
    <w:multiLevelType w:val="singleLevel"/>
    <w:tmpl w:val="44F7D02C"/>
    <w:lvl w:ilvl="0">
      <w:numFmt w:val="bullet"/>
      <w:lvlText w:val="·"/>
      <w:lvlJc w:val="left"/>
      <w:pPr>
        <w:tabs>
          <w:tab w:val="num" w:pos="1200"/>
        </w:tabs>
        <w:ind w:left="1080" w:hanging="360"/>
      </w:pPr>
      <w:rPr>
        <w:rFonts w:ascii="Symbol" w:hAnsi="Symbol" w:cs="Symbol"/>
        <w:color w:val="00000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B3345"/>
    <w:rsid w:val="00153789"/>
    <w:rsid w:val="001A3CB6"/>
    <w:rsid w:val="00366A0C"/>
    <w:rsid w:val="00503B13"/>
    <w:rsid w:val="0053754A"/>
    <w:rsid w:val="00AB3345"/>
    <w:rsid w:val="00D86F1A"/>
    <w:rsid w:val="00DC501D"/>
    <w:rsid w:val="00E2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1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54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3754A"/>
    <w:rPr>
      <w:rFonts w:ascii="Tahoma" w:hAnsi="Tahoma" w:cs="Tahoma"/>
      <w:sz w:val="16"/>
      <w:szCs w:val="16"/>
    </w:rPr>
  </w:style>
  <w:style w:type="paragraph" w:styleId="a5">
    <w:name w:val="No Spacing"/>
    <w:uiPriority w:val="1"/>
    <w:qFormat/>
    <w:rsid w:val="001A3CB6"/>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2015-03-09T15:34:00Z</cp:lastPrinted>
  <dcterms:created xsi:type="dcterms:W3CDTF">2016-04-18T18:51:00Z</dcterms:created>
  <dcterms:modified xsi:type="dcterms:W3CDTF">2016-05-02T14:06:00Z</dcterms:modified>
</cp:coreProperties>
</file>