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03D" w:rsidRPr="002C203D" w:rsidRDefault="00DB7CC2" w:rsidP="002C20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</w:t>
      </w:r>
      <w:r w:rsidR="002A111C">
        <w:rPr>
          <w:b/>
          <w:bCs/>
          <w:sz w:val="28"/>
          <w:szCs w:val="28"/>
        </w:rPr>
        <w:t>Методические рекомендации</w:t>
      </w:r>
    </w:p>
    <w:p w:rsidR="002C203D" w:rsidRPr="002A111C" w:rsidRDefault="002C203D" w:rsidP="002C203D">
      <w:pPr>
        <w:rPr>
          <w:b/>
          <w:bCs/>
          <w:i/>
          <w:sz w:val="28"/>
          <w:szCs w:val="28"/>
        </w:rPr>
      </w:pPr>
      <w:r w:rsidRPr="002A111C">
        <w:rPr>
          <w:b/>
          <w:bCs/>
          <w:i/>
          <w:sz w:val="28"/>
          <w:szCs w:val="28"/>
        </w:rPr>
        <w:t xml:space="preserve">Типология заданий, направленных на формирование компетенций учащихся 2 ступени обучения в условиях активизации познавательной деятельности на уроках русского языка </w:t>
      </w:r>
    </w:p>
    <w:p w:rsidR="002C203D" w:rsidRPr="002C203D" w:rsidRDefault="002C203D" w:rsidP="002C203D">
      <w:pPr>
        <w:rPr>
          <w:b/>
          <w:bCs/>
        </w:rPr>
      </w:pPr>
      <w:r w:rsidRPr="002C203D">
        <w:rPr>
          <w:b/>
          <w:bCs/>
        </w:rPr>
        <w:t xml:space="preserve">В статье рассматривается проблема формирования компетенций учащихся подросткового возраста на основе подбора заданий, активизирующих развитие логического и образного мышления в процессе познавательной деятельности. </w:t>
      </w:r>
    </w:p>
    <w:p w:rsidR="002C203D" w:rsidRPr="002C203D" w:rsidRDefault="002C203D" w:rsidP="002C203D">
      <w:pPr>
        <w:rPr>
          <w:b/>
          <w:bCs/>
        </w:rPr>
      </w:pPr>
      <w:r w:rsidRPr="002C203D">
        <w:rPr>
          <w:b/>
          <w:bCs/>
        </w:rPr>
        <w:t xml:space="preserve">Ключевые слова: нестандартные, когнитивные, логические, творческие, информационно-программированные задания. </w:t>
      </w:r>
    </w:p>
    <w:p w:rsidR="002C203D" w:rsidRPr="002C203D" w:rsidRDefault="002C203D" w:rsidP="002C203D">
      <w:pPr>
        <w:rPr>
          <w:b/>
          <w:bCs/>
        </w:rPr>
      </w:pPr>
      <w:r w:rsidRPr="002C203D">
        <w:rPr>
          <w:b/>
          <w:bCs/>
        </w:rPr>
        <w:t xml:space="preserve">Изучение психолого-лингвистической, дидактической, методической литературы по проблеме активизации познавательной деятельности на уроках русского языка, исследование состояния развития интеллектуальных способностей учащихся подросткового возраста позволяют считать особенно актуальной проблему формирования познавательной активности учащихся. </w:t>
      </w:r>
    </w:p>
    <w:p w:rsidR="002C203D" w:rsidRPr="002C203D" w:rsidRDefault="002C203D" w:rsidP="002C203D">
      <w:pPr>
        <w:rPr>
          <w:b/>
          <w:bCs/>
        </w:rPr>
      </w:pPr>
      <w:r w:rsidRPr="002A111C">
        <w:rPr>
          <w:b/>
          <w:bCs/>
          <w:sz w:val="28"/>
          <w:szCs w:val="28"/>
        </w:rPr>
        <w:t>В 5 классе</w:t>
      </w:r>
      <w:r w:rsidRPr="002C203D">
        <w:rPr>
          <w:b/>
          <w:bCs/>
        </w:rPr>
        <w:t xml:space="preserve"> учащиеся переходят к систематическому изучению наук. А это требует от их психической деятельности более высокого уровня: глубоких обобщений и доказательств, понимания более сложных абстрактных отношений между объектами, формирования отвлеченных понятий. Существенные изменения происходят и в эмоциональной сфере подростка. С этим связана слабость самоконтроля, резкость в поведении. Уже с 6 класса у подростков интенсивно развивается личностная и межличностная рефлексия, в результате чего они начинают видеть причины своих конфликтов, затруднений или успешности в общении со сверстниками в особенностях собственной личности. У многих подростков становится главной потребность «быть значимым в глазах сверстников», что приводит к тяжелым переживаниям и показывает неспособность взрослых признать стремление подростка быть ответственным за успешность своего общения с окружающими (чаще всего родители опекают своего ребенка и уводят его от проблем в общении со сверстниками). Одной из часто возникающих проблем становится нежелание подростка учиться, отсутствие мотивации учения. </w:t>
      </w:r>
    </w:p>
    <w:p w:rsidR="002C203D" w:rsidRPr="002C203D" w:rsidRDefault="002C203D" w:rsidP="002C203D">
      <w:pPr>
        <w:rPr>
          <w:b/>
          <w:bCs/>
        </w:rPr>
      </w:pPr>
      <w:r w:rsidRPr="002C203D">
        <w:rPr>
          <w:b/>
          <w:bCs/>
        </w:rPr>
        <w:t xml:space="preserve">Изменения происходят и в отношении подростка к самому процессу учения. Основная особенность мыслительной деятельности подростка – нарастающая с каждым годом способность к абстрактному мышлению, изменение соотношения между конкретно-образным и абстрактным мышлением в пользу последнего. Конкретно - образные (наглядные) компоненты мышления не исчезают, а сохраняются и развиваются, продолжая играть существенную роль в общей структуре мышления (например, развивается способность к конкретизации, иллюстрированию, раскрытию содержания понятия в конкретных образах и представлениях). Развитие памяти и внимания идет от усиления их произвольности и противоречивости. С одной стороны, в подростковом возрасте формируется устойчивое, произвольное внимание, с другой, обилие впечатлений, переживаний, бурная активность приводит к быстрой отвлекаемости. Между тем, учителя более волнует мотивация учения, направленная не только на сохранение интереса к предмету, но и способность ученика воспринимать знания, умение учиться, запоминать, объяснять, моделировать, самостоятельно добывать знания. Подростковый возраст создает предпосылки для появления новых мотивов учения, связанных с расширением знаний, формированием нужных умений и навыков, позволяющих заниматься интересной работой, самостоятельным творческим трудом, овладевать методами научного мышления. Учение дополняется самообразованием, приобретая более глубокий личностный смысл. Знания, умения и навыки становятся в этом </w:t>
      </w:r>
      <w:r w:rsidRPr="002C203D">
        <w:rPr>
          <w:b/>
          <w:bCs/>
        </w:rPr>
        <w:lastRenderedPageBreak/>
        <w:t xml:space="preserve">возрасте для подростка критерием ценности окружающих его людей, а также основанием для развития мыслительных навыков учащихся. </w:t>
      </w:r>
    </w:p>
    <w:p w:rsidR="002C203D" w:rsidRPr="002A111C" w:rsidRDefault="002C203D" w:rsidP="002C203D">
      <w:pPr>
        <w:rPr>
          <w:b/>
          <w:bCs/>
          <w:sz w:val="24"/>
          <w:szCs w:val="24"/>
        </w:rPr>
      </w:pPr>
      <w:r w:rsidRPr="002A111C">
        <w:rPr>
          <w:b/>
          <w:bCs/>
          <w:sz w:val="24"/>
          <w:szCs w:val="24"/>
        </w:rPr>
        <w:t xml:space="preserve">На 2 ступени обучения можно выделить следующие компоненты развития мыслительных способностей учащихся: </w:t>
      </w:r>
    </w:p>
    <w:p w:rsidR="002C203D" w:rsidRPr="002C203D" w:rsidRDefault="002C203D" w:rsidP="002C203D">
      <w:pPr>
        <w:rPr>
          <w:b/>
          <w:bCs/>
        </w:rPr>
      </w:pPr>
      <w:r w:rsidRPr="002C203D">
        <w:rPr>
          <w:b/>
          <w:bCs/>
        </w:rPr>
        <w:t>• проявление любознательности, внимания, интереса к изучаемому материалу, • способность совершать логические операции при выполнении различных упражнений: умение сравнивать языковые понятия, находить самое важное в информации, обобщать на основе сходства и различия в изучаемых понятиях, классифицировать понятия, языковые явления по сходству или различию признаков, умение составлять опорные схемы и работать с ними при большом объеме материала;</w:t>
      </w:r>
      <w:r w:rsidRPr="002C203D">
        <w:rPr>
          <w:b/>
          <w:bCs/>
        </w:rPr>
        <w:br/>
        <w:t>• способность творческого выполнения заданий: анализировать чужие и создавать свои тексты разной стилевой направленности, создавать смысловой ряд на основе развитого ассоциативного мышления, умение задавать вопросы по изучаемой теме, умение использовать в устной и письменной речи лексическое богатство русского языка, показывать при исследовании нестандартных заданий оригинальные пути решения;</w:t>
      </w:r>
      <w:r w:rsidRPr="002C203D">
        <w:rPr>
          <w:b/>
          <w:bCs/>
        </w:rPr>
        <w:br/>
        <w:t>• способность образного мышления на уровне работы с текстом: создавать свой текст, насыщенный образными средствами выразительности, умение не только находить и распознавать тропы в тексте, но и правильно их употреблять в своей устной и письменной речи, умение трансформировать текст, редактировать свой и чужой текст;</w:t>
      </w:r>
      <w:r w:rsidRPr="002C203D">
        <w:rPr>
          <w:b/>
          <w:bCs/>
        </w:rPr>
        <w:br/>
        <w:t xml:space="preserve">• осознание функциональной значимости слова в тексте на разных языковых уровнях, использовать данные из истории языка в работе со словом, </w:t>
      </w:r>
      <w:r w:rsidRPr="002C203D">
        <w:rPr>
          <w:b/>
          <w:bCs/>
        </w:rPr>
        <w:br/>
        <w:t>• способность осмысленно контролировать свои действия при выполнении заданий разного уровня сложности, аргументировано обосновывать свое решение,</w:t>
      </w:r>
      <w:r w:rsidRPr="002C203D">
        <w:rPr>
          <w:b/>
          <w:bCs/>
        </w:rPr>
        <w:br/>
        <w:t xml:space="preserve">• способность работать в группе, в паре, выполнять свою роль при коллективном решении задания, </w:t>
      </w:r>
      <w:r w:rsidRPr="002C203D">
        <w:rPr>
          <w:b/>
          <w:bCs/>
        </w:rPr>
        <w:br/>
        <w:t xml:space="preserve">• способность развивать коммуникативные навыки в общении со сверстниками и </w:t>
      </w:r>
      <w:proofErr w:type="gramStart"/>
      <w:r w:rsidRPr="002C203D">
        <w:rPr>
          <w:b/>
          <w:bCs/>
        </w:rPr>
        <w:t>взрослыми,</w:t>
      </w:r>
      <w:r w:rsidRPr="002C203D">
        <w:rPr>
          <w:b/>
          <w:bCs/>
        </w:rPr>
        <w:br/>
        <w:t>•</w:t>
      </w:r>
      <w:proofErr w:type="gramEnd"/>
      <w:r w:rsidRPr="002C203D">
        <w:rPr>
          <w:b/>
          <w:bCs/>
        </w:rPr>
        <w:t xml:space="preserve"> способность самостоятельно работать с различными источниками по поиску необходимой информации, умение использовать сведения из других предметных областей знаний, </w:t>
      </w:r>
      <w:r w:rsidRPr="002C203D">
        <w:rPr>
          <w:b/>
          <w:bCs/>
        </w:rPr>
        <w:br/>
        <w:t xml:space="preserve">• способность использования </w:t>
      </w:r>
      <w:proofErr w:type="spellStart"/>
      <w:r w:rsidRPr="002C203D">
        <w:rPr>
          <w:b/>
          <w:bCs/>
        </w:rPr>
        <w:t>надпредметных</w:t>
      </w:r>
      <w:proofErr w:type="spellEnd"/>
      <w:r w:rsidRPr="002C203D">
        <w:rPr>
          <w:b/>
          <w:bCs/>
        </w:rPr>
        <w:t xml:space="preserve"> умений, знаний и навыков в новой ситуации. </w:t>
      </w:r>
    </w:p>
    <w:p w:rsidR="002C203D" w:rsidRPr="002C203D" w:rsidRDefault="002C203D" w:rsidP="002C203D">
      <w:pPr>
        <w:rPr>
          <w:b/>
          <w:bCs/>
        </w:rPr>
      </w:pPr>
      <w:r w:rsidRPr="002C203D">
        <w:rPr>
          <w:b/>
          <w:bCs/>
        </w:rPr>
        <w:t xml:space="preserve">Развитие данных способностей учащихся отражает важность взаимосвязи логического и образного мышления в активизации познавательной деятельности на уроке русского язык. Такой подход в преподавании русского языка позволяет определить типы заданий, направленных на формирование языковой, лингвистической, коммуникативной </w:t>
      </w:r>
      <w:proofErr w:type="gramStart"/>
      <w:r w:rsidRPr="002C203D">
        <w:rPr>
          <w:b/>
          <w:bCs/>
        </w:rPr>
        <w:t>компетенций</w:t>
      </w:r>
      <w:proofErr w:type="gramEnd"/>
      <w:r w:rsidRPr="002C203D">
        <w:rPr>
          <w:b/>
          <w:bCs/>
        </w:rPr>
        <w:t xml:space="preserve"> учащихся на 2 ступени обучения в условиях активизации познавательной деятельности: </w:t>
      </w:r>
    </w:p>
    <w:p w:rsidR="002C203D" w:rsidRPr="002C203D" w:rsidRDefault="002C203D" w:rsidP="002C203D">
      <w:pPr>
        <w:rPr>
          <w:b/>
          <w:bCs/>
        </w:rPr>
      </w:pPr>
      <w:r w:rsidRPr="002C203D">
        <w:rPr>
          <w:b/>
          <w:bCs/>
        </w:rPr>
        <w:t xml:space="preserve">1. Нестандартные задания связаны с активностью мыслительной деятельности, развивают логическое и образное мышление учащихся: </w:t>
      </w:r>
    </w:p>
    <w:p w:rsidR="002C203D" w:rsidRPr="002C203D" w:rsidRDefault="002C203D" w:rsidP="002C203D">
      <w:pPr>
        <w:rPr>
          <w:b/>
          <w:bCs/>
        </w:rPr>
      </w:pPr>
      <w:r w:rsidRPr="002C203D">
        <w:rPr>
          <w:b/>
          <w:bCs/>
        </w:rPr>
        <w:t xml:space="preserve">а) учебно-поисковые задания разграничиваются по источнику возникновения интереса: - проблемные задания лингвистического характера, связанные с объяснительной функцией рассматриваемого языкового явления, - задания с элементами занимательности, рассчитанные на привлечение внимания учащихся к форме подачи языкового материала (учащийся по аналогии создает свой вариант языкового явления, свою игру, свой рассказ и др.), </w:t>
      </w:r>
    </w:p>
    <w:p w:rsidR="002C203D" w:rsidRPr="002C203D" w:rsidRDefault="002C203D" w:rsidP="002C203D">
      <w:pPr>
        <w:rPr>
          <w:b/>
          <w:bCs/>
        </w:rPr>
      </w:pPr>
      <w:r w:rsidRPr="002C203D">
        <w:rPr>
          <w:b/>
          <w:bCs/>
        </w:rPr>
        <w:t xml:space="preserve">б) исследовательские задания направлены на решение посильной для учащихся исследовательской проблемы, выполнение которой связано с дополнительной информацией, привлекаемой к решению задания (это может быть этимология слова, история языкового явления, наблюдение языковыми явлениями в разных текстах, языках и др.), </w:t>
      </w:r>
    </w:p>
    <w:p w:rsidR="002C203D" w:rsidRPr="002C203D" w:rsidRDefault="002C203D" w:rsidP="002C203D">
      <w:pPr>
        <w:rPr>
          <w:b/>
          <w:bCs/>
        </w:rPr>
      </w:pPr>
      <w:r w:rsidRPr="002C203D">
        <w:rPr>
          <w:b/>
          <w:bCs/>
        </w:rPr>
        <w:lastRenderedPageBreak/>
        <w:t>в) занимательные задания интегрируют форму и смысл, опознание и объяснение, за занимательной формой скрывается лингвистическая суть языкового явления. Занимательные задания включают</w:t>
      </w:r>
      <w:r w:rsidRPr="002C203D">
        <w:rPr>
          <w:b/>
          <w:bCs/>
        </w:rPr>
        <w:br/>
        <w:t>- игры,</w:t>
      </w:r>
      <w:r w:rsidRPr="002C203D">
        <w:rPr>
          <w:b/>
          <w:bCs/>
        </w:rPr>
        <w:br/>
        <w:t xml:space="preserve">- ситуативные рассказы о языке, </w:t>
      </w:r>
      <w:r w:rsidRPr="002C203D">
        <w:rPr>
          <w:b/>
          <w:bCs/>
        </w:rPr>
        <w:br/>
        <w:t>- миниатюры в картинках,</w:t>
      </w:r>
      <w:r w:rsidRPr="002C203D">
        <w:rPr>
          <w:b/>
          <w:bCs/>
        </w:rPr>
        <w:br/>
        <w:t xml:space="preserve">- диалоги занимательного характера, </w:t>
      </w:r>
      <w:r w:rsidRPr="002C203D">
        <w:rPr>
          <w:b/>
          <w:bCs/>
        </w:rPr>
        <w:br/>
        <w:t>- лингвистические игры в «черный ящик»,</w:t>
      </w:r>
      <w:r w:rsidRPr="002C203D">
        <w:rPr>
          <w:b/>
          <w:bCs/>
        </w:rPr>
        <w:br/>
        <w:t xml:space="preserve">- кроссворды, шарады и т.д. </w:t>
      </w:r>
    </w:p>
    <w:p w:rsidR="002C203D" w:rsidRPr="002C203D" w:rsidRDefault="002C203D" w:rsidP="002C203D">
      <w:pPr>
        <w:rPr>
          <w:b/>
          <w:bCs/>
        </w:rPr>
      </w:pPr>
      <w:r w:rsidRPr="002C203D">
        <w:rPr>
          <w:b/>
          <w:bCs/>
        </w:rPr>
        <w:t xml:space="preserve">2. Когнитивные задания ориентированы на активность логического мышления учащихся, что выражается в виде составления </w:t>
      </w:r>
    </w:p>
    <w:p w:rsidR="002C203D" w:rsidRPr="002C203D" w:rsidRDefault="002C203D" w:rsidP="002C203D">
      <w:pPr>
        <w:rPr>
          <w:b/>
          <w:bCs/>
        </w:rPr>
      </w:pPr>
      <w:r w:rsidRPr="002C203D">
        <w:rPr>
          <w:b/>
          <w:bCs/>
        </w:rPr>
        <w:t xml:space="preserve">- когнитивных опорных схем, содержащих алгоритм работы с языковым понятием, орфограммой, </w:t>
      </w:r>
      <w:r w:rsidRPr="002C203D">
        <w:rPr>
          <w:b/>
          <w:bCs/>
        </w:rPr>
        <w:br/>
        <w:t xml:space="preserve">- логических цепочек на вставку пропущенного звена, замену по аналогии указанного языкового явления, </w:t>
      </w:r>
      <w:r w:rsidRPr="002C203D">
        <w:rPr>
          <w:b/>
          <w:bCs/>
        </w:rPr>
        <w:br/>
        <w:t xml:space="preserve">- опорных схем для повторения языковых явлений, изучаемых в разных классах, </w:t>
      </w:r>
      <w:r w:rsidRPr="002C203D">
        <w:rPr>
          <w:b/>
          <w:bCs/>
        </w:rPr>
        <w:br/>
        <w:t xml:space="preserve">- составление плана текста в виде основных мыслей, ключевых слов, опорных слов. </w:t>
      </w:r>
    </w:p>
    <w:p w:rsidR="002C203D" w:rsidRPr="002C203D" w:rsidRDefault="002C203D" w:rsidP="002C203D">
      <w:pPr>
        <w:rPr>
          <w:b/>
          <w:bCs/>
        </w:rPr>
      </w:pPr>
      <w:r w:rsidRPr="002C203D">
        <w:rPr>
          <w:b/>
          <w:bCs/>
        </w:rPr>
        <w:t xml:space="preserve">3. Сопоставительные языковые задания основаны на </w:t>
      </w:r>
    </w:p>
    <w:p w:rsidR="002C203D" w:rsidRPr="002C203D" w:rsidRDefault="002C203D" w:rsidP="002C203D">
      <w:pPr>
        <w:rPr>
          <w:b/>
          <w:bCs/>
        </w:rPr>
      </w:pPr>
      <w:r w:rsidRPr="002C203D">
        <w:rPr>
          <w:b/>
          <w:bCs/>
        </w:rPr>
        <w:t>- сравнении языковых явлений, имеющих сходство и различие в признаках (причастие сравнивается с глаголом и прилагательным, категория состояния с наречием, выявляются источники появления функциональных омонимов в русском языке),</w:t>
      </w:r>
      <w:r w:rsidRPr="002C203D">
        <w:rPr>
          <w:b/>
          <w:bCs/>
        </w:rPr>
        <w:br/>
        <w:t>- межъязыковых сопоставлениях, основанных на сравнении явлений в разных языках (например, употребление предлогов в русском и английском языках, морфемный состав заимствованных слов в сравнении с родным языком, залог причастия и глагола, особенности употребления временных форм глагола и др.);</w:t>
      </w:r>
      <w:r w:rsidRPr="002C203D">
        <w:rPr>
          <w:b/>
          <w:bCs/>
        </w:rPr>
        <w:br/>
        <w:t xml:space="preserve">- этимологических сопоставлениях слов на основе исторических изменений в фонетике, лексике, грамматике. </w:t>
      </w:r>
    </w:p>
    <w:p w:rsidR="002C203D" w:rsidRPr="002C203D" w:rsidRDefault="002C203D" w:rsidP="002C203D">
      <w:pPr>
        <w:rPr>
          <w:b/>
          <w:bCs/>
        </w:rPr>
      </w:pPr>
      <w:r w:rsidRPr="002C203D">
        <w:rPr>
          <w:b/>
          <w:bCs/>
        </w:rPr>
        <w:t xml:space="preserve">4. Логические задания направлены на развитие умения учащихся </w:t>
      </w:r>
    </w:p>
    <w:p w:rsidR="002C203D" w:rsidRPr="002C203D" w:rsidRDefault="002C203D" w:rsidP="002C203D">
      <w:pPr>
        <w:rPr>
          <w:b/>
          <w:bCs/>
        </w:rPr>
      </w:pPr>
      <w:r w:rsidRPr="002C203D">
        <w:rPr>
          <w:b/>
          <w:bCs/>
        </w:rPr>
        <w:t xml:space="preserve">- обобщать, </w:t>
      </w:r>
      <w:r w:rsidRPr="002C203D">
        <w:rPr>
          <w:b/>
          <w:bCs/>
        </w:rPr>
        <w:br/>
        <w:t xml:space="preserve">- классифицировать языковые явления, </w:t>
      </w:r>
      <w:r w:rsidRPr="002C203D">
        <w:rPr>
          <w:b/>
          <w:bCs/>
        </w:rPr>
        <w:br/>
        <w:t xml:space="preserve">- выбор лишнего языкового явления, </w:t>
      </w:r>
      <w:r w:rsidRPr="002C203D">
        <w:rPr>
          <w:b/>
          <w:bCs/>
        </w:rPr>
        <w:br/>
        <w:t xml:space="preserve">- дописывание логических цепочек. </w:t>
      </w:r>
    </w:p>
    <w:p w:rsidR="002C203D" w:rsidRPr="002C203D" w:rsidRDefault="002C203D" w:rsidP="002C203D">
      <w:pPr>
        <w:rPr>
          <w:b/>
          <w:bCs/>
        </w:rPr>
      </w:pPr>
      <w:r w:rsidRPr="002C203D">
        <w:rPr>
          <w:b/>
          <w:bCs/>
        </w:rPr>
        <w:t xml:space="preserve">5. Творческие задания выявляют умение учащихся сочинять, фантазировать: </w:t>
      </w:r>
    </w:p>
    <w:p w:rsidR="002C203D" w:rsidRPr="002C203D" w:rsidRDefault="002C203D" w:rsidP="002C203D">
      <w:pPr>
        <w:rPr>
          <w:b/>
          <w:bCs/>
        </w:rPr>
      </w:pPr>
      <w:r w:rsidRPr="002C203D">
        <w:rPr>
          <w:b/>
          <w:bCs/>
        </w:rPr>
        <w:t xml:space="preserve">- писать разные творческие работы, </w:t>
      </w:r>
      <w:r w:rsidRPr="002C203D">
        <w:rPr>
          <w:b/>
          <w:bCs/>
        </w:rPr>
        <w:br/>
        <w:t xml:space="preserve">- составлять свои и дописывать чужие тексты, </w:t>
      </w:r>
      <w:r w:rsidRPr="002C203D">
        <w:rPr>
          <w:b/>
          <w:bCs/>
        </w:rPr>
        <w:br/>
        <w:t xml:space="preserve">- анализировать текст с позиции идейного замысла автора и уместности использования лексического богатства слов, </w:t>
      </w:r>
      <w:r w:rsidRPr="002C203D">
        <w:rPr>
          <w:b/>
          <w:bCs/>
        </w:rPr>
        <w:br/>
        <w:t>- проектировать работу по изучению языкового явления на основе знаний разных областей лингвистики,</w:t>
      </w:r>
      <w:r w:rsidRPr="002C203D">
        <w:rPr>
          <w:b/>
          <w:bCs/>
        </w:rPr>
        <w:br/>
        <w:t>- составление «</w:t>
      </w:r>
      <w:proofErr w:type="spellStart"/>
      <w:r w:rsidRPr="002C203D">
        <w:rPr>
          <w:b/>
          <w:bCs/>
        </w:rPr>
        <w:t>Синквейна</w:t>
      </w:r>
      <w:proofErr w:type="spellEnd"/>
      <w:r w:rsidRPr="002C203D">
        <w:rPr>
          <w:b/>
          <w:bCs/>
        </w:rPr>
        <w:t xml:space="preserve">» по изученному материалу на уроке. </w:t>
      </w:r>
      <w:r w:rsidRPr="002C203D">
        <w:rPr>
          <w:b/>
          <w:bCs/>
        </w:rPr>
        <w:br/>
        <w:t xml:space="preserve">Собственно творческие задания отличаются от творческого подхода при выполнении задания, которое связано с проявлением смекалки, поиска оригинального пути решения задания, интуитивной догадки и т.д. </w:t>
      </w:r>
    </w:p>
    <w:p w:rsidR="002C203D" w:rsidRPr="002C203D" w:rsidRDefault="002C203D" w:rsidP="002C203D">
      <w:pPr>
        <w:rPr>
          <w:b/>
          <w:bCs/>
        </w:rPr>
      </w:pPr>
      <w:r w:rsidRPr="002C203D">
        <w:rPr>
          <w:b/>
          <w:bCs/>
        </w:rPr>
        <w:lastRenderedPageBreak/>
        <w:t xml:space="preserve">6. Информационно-программированные задания строятся на основе использования ИКТ и представляют выполнение готовых заданий на информационных носителях или составление новых на основе имеющихся </w:t>
      </w:r>
    </w:p>
    <w:p w:rsidR="002C203D" w:rsidRPr="002C203D" w:rsidRDefault="002C203D" w:rsidP="002C203D">
      <w:pPr>
        <w:rPr>
          <w:b/>
          <w:bCs/>
        </w:rPr>
      </w:pPr>
      <w:r w:rsidRPr="002C203D">
        <w:rPr>
          <w:b/>
          <w:bCs/>
        </w:rPr>
        <w:t>- программ-тренажеров по русскому языку,</w:t>
      </w:r>
      <w:r w:rsidRPr="002C203D">
        <w:rPr>
          <w:b/>
          <w:bCs/>
        </w:rPr>
        <w:br/>
        <w:t>- тренировочных демонстрационных тестов по русскому языку,</w:t>
      </w:r>
      <w:r w:rsidRPr="002C203D">
        <w:rPr>
          <w:b/>
          <w:bCs/>
        </w:rPr>
        <w:br/>
        <w:t>- информационных справочников,</w:t>
      </w:r>
      <w:r w:rsidRPr="002C203D">
        <w:rPr>
          <w:b/>
          <w:bCs/>
        </w:rPr>
        <w:br/>
        <w:t xml:space="preserve">- фрагментов уроков Интернет-ресурсов, </w:t>
      </w:r>
      <w:r w:rsidRPr="002C203D">
        <w:rPr>
          <w:b/>
          <w:bCs/>
        </w:rPr>
        <w:br/>
        <w:t xml:space="preserve">- презентаций созданного проекта - исследования по русскому языку. </w:t>
      </w:r>
    </w:p>
    <w:p w:rsidR="002C203D" w:rsidRPr="002C203D" w:rsidRDefault="002C203D" w:rsidP="002C203D">
      <w:pPr>
        <w:rPr>
          <w:b/>
          <w:bCs/>
        </w:rPr>
      </w:pPr>
      <w:r w:rsidRPr="002C203D">
        <w:rPr>
          <w:b/>
          <w:bCs/>
        </w:rPr>
        <w:t xml:space="preserve">Такая типология заданий на развитие логического и образного мышления оправдана целями изучения русского языка на 2 ступени обучения. Так, при изучении морфологии в 5-7 классах учащимся необходимо познакомиться с понятием </w:t>
      </w:r>
      <w:proofErr w:type="spellStart"/>
      <w:r w:rsidRPr="002C203D">
        <w:rPr>
          <w:b/>
          <w:bCs/>
        </w:rPr>
        <w:t>частеречевой</w:t>
      </w:r>
      <w:proofErr w:type="spellEnd"/>
      <w:r w:rsidRPr="002C203D">
        <w:rPr>
          <w:b/>
          <w:bCs/>
        </w:rPr>
        <w:t xml:space="preserve"> принадлежности слова, которое включает характеристику обобщенного значения части речи; морфологических признаков, особенностей словоизменения, основных синтаксических функций; стилистических возможностей, связанных с употреблением анализируемой части речи в разных стилях. </w:t>
      </w:r>
    </w:p>
    <w:p w:rsidR="002C203D" w:rsidRPr="002C203D" w:rsidRDefault="002C203D" w:rsidP="002C203D">
      <w:pPr>
        <w:rPr>
          <w:b/>
          <w:bCs/>
        </w:rPr>
      </w:pPr>
      <w:r w:rsidRPr="002C203D">
        <w:rPr>
          <w:b/>
          <w:bCs/>
        </w:rPr>
        <w:t xml:space="preserve">Изучение любой языковой категории необходимо не столько для лингвистического образования учащихся, усвоения особенностей языковой системы, сколько для овладения умением использовать данную языковую единицу в устной и письменной речи, поэтому и изучение любой части речи на уроках русского языка должно помочь учащимся в их речевой практике. Необходимо знакомить школьников не только со значениями и грамматическими признаками части речи, но и с особенностями и правилами ее употребления в речи для передачи определенных смысловых и стилистических оттенков, поэтому изучение любой части речи основывается на взаимосвязи разных лингвистических разделов наук: фонетики, лексики, морфологии, синтаксиса, стилистики. </w:t>
      </w:r>
    </w:p>
    <w:p w:rsidR="002C203D" w:rsidRPr="002C203D" w:rsidRDefault="002C203D" w:rsidP="002C203D">
      <w:pPr>
        <w:rPr>
          <w:b/>
          <w:bCs/>
        </w:rPr>
      </w:pPr>
      <w:r w:rsidRPr="002C203D">
        <w:rPr>
          <w:b/>
          <w:bCs/>
        </w:rPr>
        <w:t xml:space="preserve">Организуя познавательную деятельность учащихся на уроках русского языка, не следует забывать о том, что основная познавательная задача урока членится на ряд поэтапных познавательных задач. Каждая из них представляет собой очередной шаг в решении основной познавательной задачи урока. Выдвижение следующей познавательной задачи требует изменения содержания задания или формы организации работы. Внешним показателем этапа становится возникновение очередной познавательной задачи и связанная с ним перестройка дидактических средств (приемов, методов, средств), внутренним - изменение содержательной, организационной и мотивационной сторон деятельности учащихся. Успех обучения в значительной степени зависит от того, как решается на уроке весь комплекс учебных задач, от того, насколько учитель методически грамотно планирует познавательную деятельность учащихся на уроке, вовлекает их в процесс творческого получения знаний. В целом при изучении состояния познавательной деятельности на уроке и формирования ключевых компетенций учащихся важно выявить следующие умения учащихся </w:t>
      </w:r>
    </w:p>
    <w:p w:rsidR="002C203D" w:rsidRPr="002C203D" w:rsidRDefault="002C203D" w:rsidP="002C203D">
      <w:pPr>
        <w:rPr>
          <w:b/>
          <w:bCs/>
        </w:rPr>
      </w:pPr>
      <w:r w:rsidRPr="002C203D">
        <w:rPr>
          <w:b/>
          <w:bCs/>
        </w:rPr>
        <w:t>• понимание учеником условного смысла поставленной задачи (а не ее дословное понимание);</w:t>
      </w:r>
      <w:r w:rsidRPr="002C203D">
        <w:rPr>
          <w:b/>
          <w:bCs/>
        </w:rPr>
        <w:br/>
        <w:t>• удержание и воспроизведение задания в течение некоторого времени, сохранение его в течение времени, необходимого для выполнения задания;</w:t>
      </w:r>
      <w:r w:rsidRPr="002C203D">
        <w:rPr>
          <w:b/>
          <w:bCs/>
        </w:rPr>
        <w:br/>
        <w:t>• выполнение задания до конца;</w:t>
      </w:r>
      <w:r w:rsidRPr="002C203D">
        <w:rPr>
          <w:b/>
          <w:bCs/>
        </w:rPr>
        <w:br/>
        <w:t>• переход к самостоятельной постановке учебных задач;</w:t>
      </w:r>
      <w:r w:rsidRPr="002C203D">
        <w:rPr>
          <w:b/>
          <w:bCs/>
        </w:rPr>
        <w:br/>
        <w:t>• способ выполнения действий: по образцу, по образцу, но по инструкции с ограничениями или с отсутствующими звеньями; применение логических операций для решения задания на основе сравнения, моделирования, классификации и т.д.;</w:t>
      </w:r>
      <w:r w:rsidRPr="002C203D">
        <w:rPr>
          <w:b/>
          <w:bCs/>
        </w:rPr>
        <w:br/>
        <w:t>• переход от действия по образцу к поиску новых способов решения;</w:t>
      </w:r>
      <w:r w:rsidRPr="002C203D">
        <w:rPr>
          <w:b/>
          <w:bCs/>
        </w:rPr>
        <w:br/>
        <w:t>• сопоставление нескольких способов решения задания; нахождение наиболее рационального;</w:t>
      </w:r>
      <w:r w:rsidRPr="002C203D">
        <w:rPr>
          <w:b/>
          <w:bCs/>
        </w:rPr>
        <w:br/>
        <w:t xml:space="preserve">• появление у способов учебной деятельности новых качеств обобщенности, осознанности, </w:t>
      </w:r>
      <w:r w:rsidRPr="002C203D">
        <w:rPr>
          <w:b/>
          <w:bCs/>
        </w:rPr>
        <w:lastRenderedPageBreak/>
        <w:t>вариативности;</w:t>
      </w:r>
      <w:r w:rsidRPr="002C203D">
        <w:rPr>
          <w:b/>
          <w:bCs/>
        </w:rPr>
        <w:br/>
        <w:t>• самостоятельный переход внутри учебной деятельности от одного звена к другому, например, от постановки учебной задачи к учебным действиям и затем к самоконтролю и самооценке;</w:t>
      </w:r>
      <w:r w:rsidRPr="002C203D">
        <w:rPr>
          <w:b/>
          <w:bCs/>
        </w:rPr>
        <w:br/>
        <w:t>• самостоятельный выход за пределы учебной деятельности;</w:t>
      </w:r>
      <w:r w:rsidRPr="002C203D">
        <w:rPr>
          <w:b/>
          <w:bCs/>
        </w:rPr>
        <w:br/>
        <w:t>• наличие прогностических форм самоконтроля и самооценки, сопоставление итоговых и начальных форм деятельности;</w:t>
      </w:r>
      <w:r w:rsidRPr="002C203D">
        <w:rPr>
          <w:b/>
          <w:bCs/>
        </w:rPr>
        <w:br/>
        <w:t xml:space="preserve">появление самооценки собственных усилий. </w:t>
      </w:r>
    </w:p>
    <w:p w:rsidR="002C203D" w:rsidRPr="002C203D" w:rsidRDefault="002C203D" w:rsidP="002C203D">
      <w:pPr>
        <w:rPr>
          <w:b/>
          <w:bCs/>
        </w:rPr>
      </w:pPr>
      <w:r w:rsidRPr="002C203D">
        <w:rPr>
          <w:b/>
          <w:bCs/>
        </w:rPr>
        <w:t xml:space="preserve">На основе системного подхода к отбору информации и дидактического материала урока, определения ведущих и сопутствующих задач урока можно построить четко продуманную систему работы с учетом всех задач, стоящих перед учебным процессом. Вдумчивый анализ задач урока, тщательный отбор методов и приемов их решения, комплексное построение заданий, их системы являются важнейшими условиями оптимальности и эффективности каждого урока русского языка, формирования ключевых компетенций учащихся: языковой, лингвистической, </w:t>
      </w:r>
      <w:proofErr w:type="spellStart"/>
      <w:r w:rsidRPr="002C203D">
        <w:rPr>
          <w:b/>
          <w:bCs/>
        </w:rPr>
        <w:t>культуроведческой</w:t>
      </w:r>
      <w:proofErr w:type="spellEnd"/>
      <w:r w:rsidRPr="002C203D">
        <w:rPr>
          <w:b/>
          <w:bCs/>
        </w:rPr>
        <w:t xml:space="preserve">, коммуникативной. </w:t>
      </w:r>
    </w:p>
    <w:p w:rsidR="002C203D" w:rsidRPr="002A111C" w:rsidRDefault="002C203D" w:rsidP="002C203D">
      <w:pPr>
        <w:rPr>
          <w:b/>
          <w:bCs/>
          <w:i/>
          <w:iCs/>
        </w:rPr>
      </w:pPr>
      <w:r w:rsidRPr="002A111C">
        <w:rPr>
          <w:b/>
          <w:bCs/>
        </w:rPr>
        <w:t xml:space="preserve">Сведения об </w:t>
      </w:r>
      <w:proofErr w:type="gramStart"/>
      <w:r w:rsidRPr="002A111C">
        <w:rPr>
          <w:b/>
          <w:bCs/>
        </w:rPr>
        <w:t>авторе:</w:t>
      </w:r>
      <w:r w:rsidRPr="002A111C">
        <w:rPr>
          <w:b/>
          <w:bCs/>
        </w:rPr>
        <w:br/>
      </w:r>
      <w:proofErr w:type="spellStart"/>
      <w:r w:rsidRPr="002A111C">
        <w:rPr>
          <w:b/>
          <w:bCs/>
          <w:i/>
          <w:iCs/>
        </w:rPr>
        <w:t>О.Н.Свечникова</w:t>
      </w:r>
      <w:proofErr w:type="spellEnd"/>
      <w:proofErr w:type="gramEnd"/>
      <w:r w:rsidRPr="002A111C">
        <w:rPr>
          <w:b/>
          <w:bCs/>
          <w:i/>
          <w:iCs/>
        </w:rPr>
        <w:t xml:space="preserve">, соискатель кафедры теории и методики обучения русскому языку и литературе ГОУ ВПО «Орловский государственный университет». Научный руководитель </w:t>
      </w:r>
      <w:proofErr w:type="spellStart"/>
      <w:r w:rsidRPr="002A111C">
        <w:rPr>
          <w:b/>
          <w:bCs/>
          <w:i/>
          <w:iCs/>
        </w:rPr>
        <w:t>Е.Н.Пузанкова</w:t>
      </w:r>
      <w:proofErr w:type="spellEnd"/>
      <w:r w:rsidRPr="002A111C">
        <w:rPr>
          <w:b/>
          <w:bCs/>
          <w:i/>
          <w:iCs/>
        </w:rPr>
        <w:t xml:space="preserve">. </w:t>
      </w:r>
    </w:p>
    <w:p w:rsidR="002C203D" w:rsidRPr="002C203D" w:rsidRDefault="002C203D" w:rsidP="002C203D">
      <w:pPr>
        <w:rPr>
          <w:b/>
          <w:bCs/>
          <w:i/>
          <w:iCs/>
        </w:rPr>
      </w:pPr>
    </w:p>
    <w:p w:rsidR="00EF5D06" w:rsidRDefault="00EF5D06">
      <w:bookmarkStart w:id="0" w:name="_GoBack"/>
      <w:bookmarkEnd w:id="0"/>
    </w:p>
    <w:sectPr w:rsidR="00EF5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332"/>
    <w:rsid w:val="002A111C"/>
    <w:rsid w:val="002C203D"/>
    <w:rsid w:val="00571332"/>
    <w:rsid w:val="00DB7CC2"/>
    <w:rsid w:val="00EF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9DDF0-C81C-41EC-B52D-BAC2DF59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2063</Words>
  <Characters>11763</Characters>
  <Application>Microsoft Office Word</Application>
  <DocSecurity>0</DocSecurity>
  <Lines>98</Lines>
  <Paragraphs>27</Paragraphs>
  <ScaleCrop>false</ScaleCrop>
  <Company>Hewlett-Packard</Company>
  <LinksUpToDate>false</LinksUpToDate>
  <CharactersWithSpaces>13799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Кузавкова</dc:creator>
  <cp:keywords/>
  <dc:description/>
  <cp:lastModifiedBy>Наталья Кузавкова</cp:lastModifiedBy>
  <cp:revision>5</cp:revision>
  <dcterms:created xsi:type="dcterms:W3CDTF">2015-01-04T03:16:00Z</dcterms:created>
  <dcterms:modified xsi:type="dcterms:W3CDTF">2017-07-14T02:31:00Z</dcterms:modified>
</cp:coreProperties>
</file>