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B" w:rsidRPr="00D7236B" w:rsidRDefault="00D7236B" w:rsidP="00D7236B">
      <w:pPr>
        <w:spacing w:after="188" w:line="240" w:lineRule="auto"/>
        <w:outlineLvl w:val="0"/>
        <w:rPr>
          <w:rFonts w:ascii="Georgia" w:eastAsia="Times New Roman" w:hAnsi="Georgia" w:cs="Arial"/>
          <w:color w:val="342E2F"/>
          <w:kern w:val="36"/>
          <w:sz w:val="30"/>
          <w:szCs w:val="30"/>
        </w:rPr>
      </w:pPr>
      <w:r w:rsidRPr="00D7236B">
        <w:rPr>
          <w:rFonts w:ascii="Georgia" w:eastAsia="Times New Roman" w:hAnsi="Georgia" w:cs="Arial"/>
          <w:color w:val="342E2F"/>
          <w:kern w:val="36"/>
          <w:sz w:val="30"/>
          <w:szCs w:val="30"/>
        </w:rPr>
        <w:t>Положение об Уполномоченном по защите прав участников образовательного процесса в образовательном учреждении</w:t>
      </w:r>
      <w:r>
        <w:rPr>
          <w:rFonts w:ascii="Georgia" w:eastAsia="Times New Roman" w:hAnsi="Georgia" w:cs="Arial"/>
          <w:color w:val="342E2F"/>
          <w:kern w:val="36"/>
          <w:sz w:val="30"/>
          <w:szCs w:val="30"/>
        </w:rPr>
        <w:t xml:space="preserve"> МОУ </w:t>
      </w:r>
      <w:proofErr w:type="spellStart"/>
      <w:r>
        <w:rPr>
          <w:rFonts w:ascii="Georgia" w:eastAsia="Times New Roman" w:hAnsi="Georgia" w:cs="Arial"/>
          <w:color w:val="342E2F"/>
          <w:kern w:val="36"/>
          <w:sz w:val="30"/>
          <w:szCs w:val="30"/>
        </w:rPr>
        <w:t>Ананьинской</w:t>
      </w:r>
      <w:proofErr w:type="spellEnd"/>
      <w:r>
        <w:rPr>
          <w:rFonts w:ascii="Georgia" w:eastAsia="Times New Roman" w:hAnsi="Georgia" w:cs="Arial"/>
          <w:color w:val="342E2F"/>
          <w:kern w:val="36"/>
          <w:sz w:val="30"/>
          <w:szCs w:val="30"/>
        </w:rPr>
        <w:t xml:space="preserve"> ООШ</w:t>
      </w:r>
    </w:p>
    <w:p w:rsidR="00D7236B" w:rsidRPr="00D7236B" w:rsidRDefault="00D7236B" w:rsidP="00D7236B">
      <w:pPr>
        <w:spacing w:after="0" w:line="240" w:lineRule="auto"/>
        <w:rPr>
          <w:rFonts w:ascii="Georgia" w:eastAsia="Times New Roman" w:hAnsi="Georgia" w:cs="Arial"/>
          <w:color w:val="242424"/>
          <w:sz w:val="18"/>
          <w:szCs w:val="18"/>
        </w:rPr>
      </w:pPr>
      <w:r w:rsidRPr="00D7236B">
        <w:rPr>
          <w:rFonts w:ascii="Georgia" w:eastAsia="Times New Roman" w:hAnsi="Georgia" w:cs="Arial"/>
          <w:color w:val="242424"/>
          <w:sz w:val="18"/>
          <w:szCs w:val="18"/>
        </w:rPr>
        <w:t>                    </w:t>
      </w:r>
    </w:p>
    <w:p w:rsidR="00D7236B" w:rsidRPr="00D7236B" w:rsidRDefault="00D7236B" w:rsidP="00D7236B">
      <w:pPr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Положение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об Уполномоченном по защите прав участников образовательного процесса в образовательном учреждении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I. Общие положения.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1.1. </w:t>
      </w:r>
      <w:proofErr w:type="gramStart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</w:t>
      </w:r>
      <w:proofErr w:type="gramEnd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№ 3266-1 «Об образовании», </w:t>
      </w:r>
      <w:r w:rsidR="00837EE3" w:rsidRPr="00837EE3">
        <w:rPr>
          <w:rFonts w:ascii="Times New Roman" w:hAnsi="Times New Roman" w:cs="Times New Roman"/>
          <w:sz w:val="24"/>
          <w:szCs w:val="24"/>
        </w:rPr>
        <w:t>Законом Ярославской области от 28 декабря 2010 года № 55-з «Об Уполномоченном по правам ребенка в Ярославской области»</w:t>
      </w:r>
      <w:r w:rsidR="00837EE3" w:rsidRPr="00750D0D">
        <w:rPr>
          <w:rFonts w:ascii="Times New Roman" w:hAnsi="Times New Roman" w:cs="Times New Roman"/>
          <w:sz w:val="28"/>
          <w:szCs w:val="28"/>
        </w:rPr>
        <w:t xml:space="preserve"> </w:t>
      </w: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защите прав участников в образовательном учреждении.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1.3. Деятельность Уполномоченного осуществляется на общественных началах.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Основные цели и задачи Уполномоченного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2.1. Основными целями и задачами Уполномоченного являются: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III. Права и обязанности Уполномоченного.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3.2. Для реализации задач Уполномоченный имеет право: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ции образовательного учреждения.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3.3. Уполномоченный обязан: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IV. Процедура рассмотрения Уполномоченным обращений участников образовательного процесса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Письменное обращение должно содержать Ф.И.О, адрес заявителя, изложение существа вопроса.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4.3. Получив обращение, Уполномоченный: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 срок не позднее десяти рабочих дней со дня получения обращения принимает ее к рассмотрению;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разъяснить заявителю о других мерах, которые могут быть предприняты для защиты прав заявителя;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 случае необходимости обращается за разъяснениями к Уполномоченному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правам человека в Ярославской</w:t>
      </w: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области;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-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4.4. Уполномоченный вправе отказать от </w:t>
      </w:r>
      <w:proofErr w:type="gramStart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принятии</w:t>
      </w:r>
      <w:proofErr w:type="gramEnd"/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обращения к рассмотрению, мотивированно обосновав свой отказ.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4.6. Уполномоченный взаимодействует: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с государственными и муниципальными органами управления образованием;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Уполномоченным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правам человека в Ярославской </w:t>
      </w: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области;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комиссией по делам несовершеннолетних и защите их прав;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отделами по делам несовершеннолетних органов внутренних дел;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органами опеки и попечительства.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V. Обеспечение деятельности Уполномоченного.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D7236B" w:rsidRPr="00D7236B" w:rsidRDefault="00D7236B" w:rsidP="00D7236B">
      <w:pPr>
        <w:spacing w:after="125" w:line="18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VI. Порядок избрания Уполномоченного по защите прав участников образовательного процесса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6.3. Порядок избрания Уполномоченного.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6.3.1. Подготовка и проведение выборов Уполномоченного: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подготовка выборов осуществляется открыто и гласно;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</w:t>
      </w: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участниками образовательного процесса, публичных дебатов, дискуссий между кандидатами и т.п.;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предвыборная агитация заканчивается за 2-3 дня до выборов.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6.3.2. Процедура выборов: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· выборы проводятся один раз в четыре года в сентябре месяце;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· 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· обучающиеся образовательного учреждения на собраниях 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избранным считается кандидат, набравший большее количество голосов;</w:t>
      </w:r>
    </w:p>
    <w:p w:rsid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информация об итогах выборов размещается в пресс-центре или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 сайте образовательного учреждения; 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подачи личного заявления о сложении полномочий;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неисполнения (ненадлежащего исполнения) своих обязанностей;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неспособности по состоянию здоровья или по иным причинам исполнять свои обязанности;</w:t>
      </w:r>
    </w:p>
    <w:p w:rsidR="00D7236B" w:rsidRPr="00D7236B" w:rsidRDefault="00D7236B" w:rsidP="00D7236B">
      <w:pPr>
        <w:spacing w:after="125" w:line="18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236B">
        <w:rPr>
          <w:rFonts w:ascii="Times New Roman" w:eastAsia="Times New Roman" w:hAnsi="Times New Roman" w:cs="Times New Roman"/>
          <w:color w:val="242424"/>
          <w:sz w:val="24"/>
          <w:szCs w:val="24"/>
        </w:rPr>
        <w:t>- вступления в законную силу обвинительного приговора суда в отношении Уполномоченного.</w:t>
      </w:r>
    </w:p>
    <w:p w:rsidR="0054393D" w:rsidRDefault="0054393D"/>
    <w:sectPr w:rsidR="0054393D" w:rsidSect="0087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6B"/>
    <w:rsid w:val="0054393D"/>
    <w:rsid w:val="00837EE3"/>
    <w:rsid w:val="008723B9"/>
    <w:rsid w:val="00D7236B"/>
    <w:rsid w:val="00E4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9"/>
  </w:style>
  <w:style w:type="paragraph" w:styleId="1">
    <w:name w:val="heading 1"/>
    <w:basedOn w:val="a"/>
    <w:link w:val="10"/>
    <w:uiPriority w:val="9"/>
    <w:qFormat/>
    <w:rsid w:val="00D7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2014-11-27T09:06:00Z</dcterms:created>
  <dcterms:modified xsi:type="dcterms:W3CDTF">2014-11-27T10:17:00Z</dcterms:modified>
</cp:coreProperties>
</file>